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2248" w:rsidRDefault="006B2248" w:rsidP="006B2248">
      <w:pPr>
        <w:rPr>
          <w:rFonts w:eastAsia="Times New Roman" w:cs="Arial"/>
          <w:b/>
          <w:sz w:val="32"/>
          <w:szCs w:val="32"/>
        </w:rPr>
      </w:pPr>
    </w:p>
    <w:p w:rsidR="006B2248" w:rsidRPr="00DD4E0F" w:rsidRDefault="006B2248" w:rsidP="006B2248">
      <w:pPr>
        <w:rPr>
          <w:rFonts w:eastAsia="Times New Roman" w:cs="Arial"/>
          <w:b/>
          <w:sz w:val="32"/>
          <w:szCs w:val="32"/>
          <w:u w:val="single"/>
        </w:rPr>
      </w:pPr>
      <w:r w:rsidRPr="00DD4E0F">
        <w:rPr>
          <w:rFonts w:eastAsia="Times New Roman" w:cs="Arial"/>
          <w:b/>
          <w:sz w:val="32"/>
          <w:szCs w:val="32"/>
          <w:u w:val="single"/>
        </w:rPr>
        <w:t>Children’s Spiritual Development through Reflective Music</w:t>
      </w:r>
    </w:p>
    <w:p w:rsidR="006B2248" w:rsidRDefault="006B2248" w:rsidP="006B2248">
      <w:pPr>
        <w:rPr>
          <w:rFonts w:eastAsia="Times New Roman" w:cs="Arial"/>
          <w:i/>
        </w:rPr>
      </w:pPr>
      <w:r w:rsidRPr="00ED606C">
        <w:rPr>
          <w:b/>
          <w:noProof/>
          <w:lang w:eastAsia="en-GB"/>
        </w:rPr>
        <w:drawing>
          <wp:anchor distT="0" distB="0" distL="114300" distR="114300" simplePos="0" relativeHeight="251661312" behindDoc="0" locked="0" layoutInCell="1" allowOverlap="1">
            <wp:simplePos x="0" y="0"/>
            <wp:positionH relativeFrom="margin">
              <wp:posOffset>2774950</wp:posOffset>
            </wp:positionH>
            <wp:positionV relativeFrom="margin">
              <wp:posOffset>903605</wp:posOffset>
            </wp:positionV>
            <wp:extent cx="2774950" cy="2306955"/>
            <wp:effectExtent l="0" t="0" r="6350" b="0"/>
            <wp:wrapSquare wrapText="bothSides"/>
            <wp:docPr id="1" name="Picture 1" descr="D:\Users\Brian\My Pictures\DSCF63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Brian\My Pictures\DSCF6302.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29592" t="37380" r="56934" b="47683"/>
                    <a:stretch/>
                  </pic:blipFill>
                  <pic:spPr bwMode="auto">
                    <a:xfrm>
                      <a:off x="0" y="0"/>
                      <a:ext cx="2774950" cy="2306955"/>
                    </a:xfrm>
                    <a:prstGeom prst="rect">
                      <a:avLst/>
                    </a:prstGeom>
                    <a:noFill/>
                    <a:ln>
                      <a:noFill/>
                    </a:ln>
                    <a:extLst>
                      <a:ext uri="{53640926-AAD7-44D8-BBD7-CCE9431645EC}">
                        <a14:shadowObscured xmlns:a14="http://schemas.microsoft.com/office/drawing/2010/main"/>
                      </a:ext>
                    </a:extLst>
                  </pic:spPr>
                </pic:pic>
              </a:graphicData>
            </a:graphic>
          </wp:anchor>
        </w:drawing>
      </w:r>
      <w:r w:rsidRPr="00ED606C">
        <w:rPr>
          <w:rFonts w:eastAsia="Times New Roman" w:cs="Arial"/>
          <w:b/>
          <w:i/>
        </w:rPr>
        <w:t>Brian Beresford</w:t>
      </w:r>
      <w:r w:rsidRPr="00ED606C">
        <w:rPr>
          <w:rFonts w:eastAsia="Times New Roman" w:cs="Arial"/>
          <w:i/>
        </w:rPr>
        <w:t xml:space="preserve"> recently took early retirement from teaching, and was a Primary School </w:t>
      </w:r>
      <w:proofErr w:type="spellStart"/>
      <w:r w:rsidRPr="00ED606C">
        <w:rPr>
          <w:rFonts w:eastAsia="Times New Roman" w:cs="Arial"/>
          <w:i/>
        </w:rPr>
        <w:t>headteacher</w:t>
      </w:r>
      <w:proofErr w:type="spellEnd"/>
      <w:r w:rsidRPr="00ED606C">
        <w:rPr>
          <w:rFonts w:eastAsia="Times New Roman" w:cs="Arial"/>
          <w:i/>
        </w:rPr>
        <w:t xml:space="preserve"> for 20 years. An accomplished musician, Brian has taught music (orchestras, choirs, recorders, guitars as well as class music) for forty years. His main interest is in composition for children and he has published many collections of music for schools. Brian has composed and produced CDs of reflective music for school worship/assemblies entitled ‘</w:t>
      </w:r>
      <w:proofErr w:type="spellStart"/>
      <w:r w:rsidRPr="00ED606C">
        <w:rPr>
          <w:rFonts w:eastAsia="Times New Roman" w:cs="Arial"/>
          <w:i/>
        </w:rPr>
        <w:t>Wanderweg</w:t>
      </w:r>
      <w:proofErr w:type="spellEnd"/>
      <w:r w:rsidRPr="00ED606C">
        <w:rPr>
          <w:rFonts w:eastAsia="Times New Roman" w:cs="Arial"/>
          <w:i/>
        </w:rPr>
        <w:t xml:space="preserve">’, ‘Over </w:t>
      </w:r>
      <w:proofErr w:type="gramStart"/>
      <w:r w:rsidRPr="00ED606C">
        <w:rPr>
          <w:rFonts w:eastAsia="Times New Roman" w:cs="Arial"/>
          <w:i/>
        </w:rPr>
        <w:t>The</w:t>
      </w:r>
      <w:proofErr w:type="gramEnd"/>
      <w:r w:rsidRPr="00ED606C">
        <w:rPr>
          <w:rFonts w:eastAsia="Times New Roman" w:cs="Arial"/>
          <w:i/>
        </w:rPr>
        <w:t xml:space="preserve"> Stile’ and ‘Time for Me’. </w:t>
      </w:r>
    </w:p>
    <w:p w:rsidR="006B2248" w:rsidRPr="00ED606C" w:rsidRDefault="006B2248" w:rsidP="006B2248">
      <w:pPr>
        <w:pStyle w:val="NoSpacing"/>
      </w:pPr>
    </w:p>
    <w:p w:rsidR="006B2248" w:rsidRPr="00ED606C" w:rsidRDefault="006B2248" w:rsidP="006B2248">
      <w:pPr>
        <w:spacing w:after="0" w:line="280" w:lineRule="exact"/>
        <w:rPr>
          <w:rFonts w:eastAsia="Times New Roman" w:cs="Arial"/>
          <w:i/>
        </w:rPr>
      </w:pPr>
      <w:bookmarkStart w:id="0" w:name="_GoBack"/>
    </w:p>
    <w:bookmarkEnd w:id="0"/>
    <w:p w:rsidR="006B2248" w:rsidRPr="00ED606C" w:rsidRDefault="006B2248" w:rsidP="006B2248">
      <w:pPr>
        <w:spacing w:after="0" w:line="280" w:lineRule="exact"/>
        <w:rPr>
          <w:rFonts w:eastAsia="Times New Roman" w:cs="Arial"/>
          <w:i/>
        </w:rPr>
      </w:pPr>
      <w:r>
        <w:rPr>
          <w:rFonts w:ascii="Calibri" w:eastAsia="Times New Roman" w:hAnsi="Calibri" w:cs="Arial"/>
          <w:i/>
          <w:noProof/>
          <w:lang w:eastAsia="en-GB"/>
        </w:rPr>
        <w:drawing>
          <wp:anchor distT="0" distB="0" distL="114300" distR="114300" simplePos="0" relativeHeight="251660288" behindDoc="1" locked="0" layoutInCell="1" allowOverlap="1">
            <wp:simplePos x="0" y="0"/>
            <wp:positionH relativeFrom="column">
              <wp:posOffset>621665</wp:posOffset>
            </wp:positionH>
            <wp:positionV relativeFrom="paragraph">
              <wp:posOffset>118745</wp:posOffset>
            </wp:positionV>
            <wp:extent cx="2019300" cy="1514475"/>
            <wp:effectExtent l="19050" t="19050" r="19050" b="28575"/>
            <wp:wrapTight wrapText="bothSides">
              <wp:wrapPolygon edited="0">
                <wp:start x="-204" y="-272"/>
                <wp:lineTo x="-204" y="21736"/>
                <wp:lineTo x="21600" y="21736"/>
                <wp:lineTo x="21600" y="-272"/>
                <wp:lineTo x="-204" y="-272"/>
              </wp:wrapPolygon>
            </wp:wrapTight>
            <wp:docPr id="2" name="Picture 2" descr="Wanderw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anderweg"/>
                    <pic:cNvPicPr>
                      <a:picLocks noChangeAspect="1" noChangeArrowheads="1"/>
                    </pic:cNvPicPr>
                  </pic:nvPicPr>
                  <pic:blipFill>
                    <a:blip r:embed="rId6" r:link="rId7" cstate="print">
                      <a:extLst>
                        <a:ext uri="{28A0092B-C50C-407E-A947-70E740481C1C}">
                          <a14:useLocalDpi xmlns:a14="http://schemas.microsoft.com/office/drawing/2010/main" val="0"/>
                        </a:ext>
                      </a:extLst>
                    </a:blip>
                    <a:srcRect/>
                    <a:stretch>
                      <a:fillRect/>
                    </a:stretch>
                  </pic:blipFill>
                  <pic:spPr bwMode="auto">
                    <a:xfrm>
                      <a:off x="0" y="0"/>
                      <a:ext cx="2019300" cy="1514475"/>
                    </a:xfrm>
                    <a:prstGeom prst="rect">
                      <a:avLst/>
                    </a:prstGeom>
                    <a:noFill/>
                    <a:ln w="9525">
                      <a:solidFill>
                        <a:srgbClr val="000000"/>
                      </a:solidFill>
                      <a:miter lim="800000"/>
                      <a:headEnd/>
                      <a:tailEnd/>
                    </a:ln>
                  </pic:spPr>
                </pic:pic>
              </a:graphicData>
            </a:graphic>
          </wp:anchor>
        </w:drawing>
      </w:r>
      <w:r>
        <w:rPr>
          <w:rFonts w:ascii="Calibri" w:eastAsia="Times New Roman" w:hAnsi="Calibri" w:cs="Arial"/>
          <w:i/>
          <w:noProof/>
          <w:lang w:eastAsia="en-GB"/>
        </w:rPr>
        <w:drawing>
          <wp:anchor distT="0" distB="0" distL="114300" distR="114300" simplePos="0" relativeHeight="251659264" behindDoc="1" locked="0" layoutInCell="1" allowOverlap="1">
            <wp:simplePos x="0" y="0"/>
            <wp:positionH relativeFrom="column">
              <wp:posOffset>3040380</wp:posOffset>
            </wp:positionH>
            <wp:positionV relativeFrom="paragraph">
              <wp:posOffset>130810</wp:posOffset>
            </wp:positionV>
            <wp:extent cx="2009775" cy="1507490"/>
            <wp:effectExtent l="19050" t="19050" r="28575" b="16510"/>
            <wp:wrapTight wrapText="bothSides">
              <wp:wrapPolygon edited="0">
                <wp:start x="-205" y="-273"/>
                <wp:lineTo x="-205" y="21564"/>
                <wp:lineTo x="21702" y="21564"/>
                <wp:lineTo x="21702" y="-273"/>
                <wp:lineTo x="-205" y="-273"/>
              </wp:wrapPolygon>
            </wp:wrapTight>
            <wp:docPr id="3" name="Picture 3" descr="Over the St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ver the Stile"/>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2009775" cy="1507490"/>
                    </a:xfrm>
                    <a:prstGeom prst="rect">
                      <a:avLst/>
                    </a:prstGeom>
                    <a:noFill/>
                    <a:ln w="9525">
                      <a:solidFill>
                        <a:srgbClr val="000000"/>
                      </a:solidFill>
                      <a:miter lim="800000"/>
                      <a:headEnd/>
                      <a:tailEnd/>
                    </a:ln>
                  </pic:spPr>
                </pic:pic>
              </a:graphicData>
            </a:graphic>
          </wp:anchor>
        </w:drawing>
      </w:r>
    </w:p>
    <w:p w:rsidR="006B2248" w:rsidRPr="00ED606C" w:rsidRDefault="006B2248" w:rsidP="006B2248">
      <w:pPr>
        <w:spacing w:after="0" w:line="280" w:lineRule="exact"/>
        <w:rPr>
          <w:rFonts w:eastAsia="Times New Roman" w:cs="Arial"/>
          <w:i/>
        </w:rPr>
      </w:pPr>
    </w:p>
    <w:p w:rsidR="006B2248" w:rsidRPr="00ED606C" w:rsidRDefault="006B2248" w:rsidP="006B2248">
      <w:pPr>
        <w:spacing w:after="0" w:line="280" w:lineRule="exact"/>
        <w:rPr>
          <w:rFonts w:eastAsia="Times New Roman" w:cs="Arial"/>
          <w:i/>
        </w:rPr>
      </w:pPr>
    </w:p>
    <w:p w:rsidR="006B2248" w:rsidRPr="00ED606C" w:rsidRDefault="006B2248" w:rsidP="006B2248">
      <w:pPr>
        <w:spacing w:after="0" w:line="280" w:lineRule="exact"/>
        <w:rPr>
          <w:rFonts w:eastAsia="Times New Roman" w:cs="Arial"/>
          <w:i/>
        </w:rPr>
      </w:pPr>
    </w:p>
    <w:p w:rsidR="006B2248" w:rsidRPr="00ED606C" w:rsidRDefault="006B2248" w:rsidP="006B2248">
      <w:pPr>
        <w:spacing w:after="0" w:line="280" w:lineRule="exact"/>
        <w:rPr>
          <w:rFonts w:eastAsia="Times New Roman" w:cs="Arial"/>
          <w:i/>
        </w:rPr>
      </w:pPr>
    </w:p>
    <w:p w:rsidR="006B2248" w:rsidRPr="00ED606C" w:rsidRDefault="006B2248" w:rsidP="006B2248">
      <w:pPr>
        <w:spacing w:after="0" w:line="280" w:lineRule="exact"/>
        <w:rPr>
          <w:rFonts w:eastAsia="Times New Roman" w:cs="Arial"/>
          <w:i/>
        </w:rPr>
      </w:pPr>
    </w:p>
    <w:p w:rsidR="006B2248" w:rsidRPr="00ED606C" w:rsidRDefault="006B2248" w:rsidP="006B2248">
      <w:pPr>
        <w:spacing w:after="0" w:line="280" w:lineRule="exact"/>
        <w:rPr>
          <w:rFonts w:eastAsia="Times New Roman" w:cs="Arial"/>
          <w:i/>
        </w:rPr>
      </w:pPr>
    </w:p>
    <w:p w:rsidR="006B2248" w:rsidRPr="00ED606C" w:rsidRDefault="006B2248" w:rsidP="006B2248">
      <w:pPr>
        <w:spacing w:after="0" w:line="280" w:lineRule="exact"/>
        <w:rPr>
          <w:rFonts w:eastAsia="Times New Roman" w:cs="Arial"/>
          <w:i/>
        </w:rPr>
      </w:pPr>
    </w:p>
    <w:p w:rsidR="006B2248" w:rsidRPr="00ED606C" w:rsidRDefault="006B2248" w:rsidP="006B2248">
      <w:pPr>
        <w:spacing w:after="0" w:line="280" w:lineRule="exact"/>
        <w:rPr>
          <w:rFonts w:eastAsia="Times New Roman" w:cs="Arial"/>
          <w:i/>
        </w:rPr>
      </w:pPr>
    </w:p>
    <w:p w:rsidR="006B2248" w:rsidRPr="00ED606C" w:rsidRDefault="006B2248" w:rsidP="006B2248">
      <w:pPr>
        <w:spacing w:after="0" w:line="280" w:lineRule="exact"/>
        <w:rPr>
          <w:rFonts w:eastAsia="Times New Roman" w:cs="Arial"/>
          <w:i/>
        </w:rPr>
      </w:pPr>
    </w:p>
    <w:p w:rsidR="006B2248" w:rsidRPr="00ED606C" w:rsidRDefault="006B2248" w:rsidP="006B2248">
      <w:pPr>
        <w:spacing w:after="0" w:line="280" w:lineRule="exact"/>
        <w:rPr>
          <w:rFonts w:eastAsia="Times New Roman" w:cs="Arial"/>
          <w:i/>
        </w:rPr>
      </w:pPr>
    </w:p>
    <w:p w:rsidR="006B2248" w:rsidRPr="00ED606C" w:rsidRDefault="006B2248" w:rsidP="006B2248">
      <w:pPr>
        <w:spacing w:after="0" w:line="280" w:lineRule="exact"/>
        <w:rPr>
          <w:rFonts w:eastAsia="Times New Roman" w:cs="Arial"/>
          <w:i/>
        </w:rPr>
      </w:pPr>
      <w:r w:rsidRPr="00ED606C">
        <w:rPr>
          <w:rFonts w:eastAsia="Times New Roman" w:cs="Arial"/>
          <w:i/>
        </w:rPr>
        <w:t>Here Brian explains his views on the importance of music in helping children to ref</w:t>
      </w:r>
      <w:r>
        <w:rPr>
          <w:rFonts w:eastAsia="Times New Roman" w:cs="Arial"/>
          <w:i/>
        </w:rPr>
        <w:t xml:space="preserve">lect and to </w:t>
      </w:r>
      <w:r w:rsidRPr="00ED606C">
        <w:rPr>
          <w:rFonts w:eastAsia="Times New Roman" w:cs="Arial"/>
          <w:i/>
        </w:rPr>
        <w:t>develop spiritually i</w:t>
      </w:r>
      <w:r>
        <w:rPr>
          <w:rFonts w:eastAsia="Times New Roman" w:cs="Arial"/>
          <w:i/>
        </w:rPr>
        <w:t>n the context of worship.</w:t>
      </w:r>
    </w:p>
    <w:p w:rsidR="006B2248" w:rsidRPr="00ED606C" w:rsidRDefault="006B2248" w:rsidP="006B2248">
      <w:pPr>
        <w:spacing w:after="0" w:line="280" w:lineRule="exact"/>
        <w:rPr>
          <w:rFonts w:eastAsia="Times New Roman" w:cs="Arial"/>
          <w:i/>
        </w:rPr>
      </w:pPr>
    </w:p>
    <w:p w:rsidR="006B2248" w:rsidRPr="00ED606C" w:rsidRDefault="006B2248" w:rsidP="006B2248">
      <w:pPr>
        <w:spacing w:after="0" w:line="280" w:lineRule="exact"/>
        <w:rPr>
          <w:rFonts w:eastAsia="Times New Roman" w:cs="Arial"/>
        </w:rPr>
      </w:pPr>
      <w:r w:rsidRPr="00ED606C">
        <w:rPr>
          <w:rFonts w:eastAsia="Times New Roman" w:cs="Arial"/>
        </w:rPr>
        <w:t>The special ability to reflect on the awareness of one’s self and others, on life’s experiences and on the greatness of our creator is unique to the human race. People of all ages are able to reflect through varying degrees of time and depth, and yet educationalists seldom consider giving time or priority towards developing this essential aspect of what makes an individual unique. Acts of worship in schools have enormous potential for teachers to plan for reflection, and many are skilled at “stilling” children in this context, providing a calm, safe moment for children to think deeply about themselves, God, Jesus, the world, family, friends or whatever else might be part of their own awareness at that time.</w:t>
      </w:r>
    </w:p>
    <w:p w:rsidR="006B2248" w:rsidRPr="00ED606C" w:rsidRDefault="006B2248" w:rsidP="006B2248">
      <w:pPr>
        <w:spacing w:after="0" w:line="280" w:lineRule="exact"/>
        <w:rPr>
          <w:rFonts w:eastAsia="Times New Roman" w:cs="Arial"/>
        </w:rPr>
      </w:pPr>
    </w:p>
    <w:p w:rsidR="006B2248" w:rsidRPr="00ED606C" w:rsidRDefault="006B2248" w:rsidP="006B2248">
      <w:pPr>
        <w:spacing w:after="0" w:line="280" w:lineRule="exact"/>
        <w:rPr>
          <w:rFonts w:eastAsia="Times New Roman" w:cs="Arial"/>
        </w:rPr>
      </w:pPr>
      <w:r w:rsidRPr="00ED606C">
        <w:rPr>
          <w:rFonts w:eastAsia="Times New Roman" w:cs="Arial"/>
        </w:rPr>
        <w:t>The use of reflection is important in developing the imaginative part of the brain, and this helps to stimulate creativity and problem-solving. Reflection is not simply a passive act then, but something that can lead to positive benefits for each individual, group, class and school during each day. Periods of stillness are important in creating a child-centred environment, and the use of music can help to enhance an individual and collective calmness that provides each child with some mental space that can become reflective, creative and beautifully productive.</w:t>
      </w:r>
    </w:p>
    <w:p w:rsidR="006B2248" w:rsidRPr="00ED606C" w:rsidRDefault="006B2248" w:rsidP="006B2248">
      <w:pPr>
        <w:spacing w:after="0" w:line="280" w:lineRule="exact"/>
        <w:rPr>
          <w:rFonts w:eastAsia="Times New Roman" w:cs="Arial"/>
        </w:rPr>
      </w:pPr>
    </w:p>
    <w:p w:rsidR="006B2248" w:rsidRPr="00ED606C" w:rsidRDefault="006B2248" w:rsidP="006B2248">
      <w:pPr>
        <w:spacing w:after="0" w:line="280" w:lineRule="exact"/>
        <w:rPr>
          <w:rFonts w:eastAsia="Times New Roman" w:cs="Arial"/>
        </w:rPr>
      </w:pPr>
      <w:r w:rsidRPr="00ED606C">
        <w:rPr>
          <w:rFonts w:eastAsia="Times New Roman" w:cs="Arial"/>
        </w:rPr>
        <w:t>The context of collective worship is unique in providing an opportunity for collective reflection, and I feel privileged to be able to witness every child in my school become consciously involved in the reflective act.</w:t>
      </w:r>
    </w:p>
    <w:p w:rsidR="006B2248" w:rsidRPr="00ED606C" w:rsidRDefault="006B2248" w:rsidP="006B2248">
      <w:pPr>
        <w:spacing w:after="0" w:line="280" w:lineRule="exact"/>
        <w:rPr>
          <w:rFonts w:eastAsia="Times New Roman" w:cs="Arial"/>
        </w:rPr>
      </w:pPr>
    </w:p>
    <w:p w:rsidR="006B2248" w:rsidRPr="00ED606C" w:rsidRDefault="006B2248" w:rsidP="006B2248">
      <w:pPr>
        <w:spacing w:after="0" w:line="280" w:lineRule="exact"/>
        <w:rPr>
          <w:rFonts w:eastAsia="Times New Roman" w:cs="Arial"/>
        </w:rPr>
      </w:pPr>
      <w:r w:rsidRPr="00ED606C">
        <w:rPr>
          <w:rFonts w:eastAsia="Times New Roman" w:cs="Arial"/>
        </w:rPr>
        <w:t xml:space="preserve">Choosing appropriate music for reflection is a challenge in itself. Teachers leading worship frequently pick a piece of quiet classical or guitar music, put on the first minute of a track and try to encourage the children to think deeply while it is playing. This can be successful, but it can also become very tedious for children who may associate a few moments sitting on a hard floor with having to listen to “that </w:t>
      </w:r>
      <w:proofErr w:type="spellStart"/>
      <w:r w:rsidRPr="00ED606C">
        <w:rPr>
          <w:rFonts w:eastAsia="Times New Roman" w:cs="Arial"/>
        </w:rPr>
        <w:t>Hovis</w:t>
      </w:r>
      <w:proofErr w:type="spellEnd"/>
      <w:r w:rsidRPr="00ED606C">
        <w:rPr>
          <w:rFonts w:eastAsia="Times New Roman" w:cs="Arial"/>
        </w:rPr>
        <w:t xml:space="preserve"> bread tune again”. </w:t>
      </w:r>
    </w:p>
    <w:p w:rsidR="006B2248" w:rsidRPr="00ED606C" w:rsidRDefault="006B2248" w:rsidP="006B2248">
      <w:pPr>
        <w:spacing w:after="0" w:line="280" w:lineRule="exact"/>
        <w:rPr>
          <w:rFonts w:eastAsia="Times New Roman" w:cs="Arial"/>
        </w:rPr>
      </w:pPr>
    </w:p>
    <w:p w:rsidR="006B2248" w:rsidRPr="00ED606C" w:rsidRDefault="006B2248" w:rsidP="006B2248">
      <w:pPr>
        <w:spacing w:after="0" w:line="280" w:lineRule="exact"/>
        <w:rPr>
          <w:rFonts w:eastAsia="Times New Roman" w:cs="Arial"/>
        </w:rPr>
      </w:pPr>
      <w:r w:rsidRPr="00ED606C">
        <w:rPr>
          <w:rFonts w:eastAsia="Times New Roman" w:cs="Arial"/>
        </w:rPr>
        <w:t xml:space="preserve">As </w:t>
      </w:r>
      <w:proofErr w:type="spellStart"/>
      <w:r w:rsidRPr="00ED606C">
        <w:rPr>
          <w:rFonts w:eastAsia="Times New Roman" w:cs="Arial"/>
        </w:rPr>
        <w:t>headteacher</w:t>
      </w:r>
      <w:proofErr w:type="spellEnd"/>
      <w:r w:rsidRPr="00ED606C">
        <w:rPr>
          <w:rFonts w:eastAsia="Times New Roman" w:cs="Arial"/>
        </w:rPr>
        <w:t xml:space="preserve"> and worship co-ordinator, I often struggled to find a piece of music that gives me what I need, i.e. an atmospheric piece to enhance the potential for reflection in worship. I believe that reflection is very important in this context, for it can encourage children to concentrate deeply and look into their own experiences and the world around them, even giving them an opportunity to discover their own spirit and meet with God. Providing such opportunities is something to be taken very seriously, and it was the difficulty faced by teachers searching for appropriate music that led me to compose and produce a CD to meet that need. </w:t>
      </w:r>
    </w:p>
    <w:p w:rsidR="006B2248" w:rsidRPr="00ED606C" w:rsidRDefault="006B2248" w:rsidP="006B2248">
      <w:pPr>
        <w:spacing w:after="0" w:line="280" w:lineRule="exact"/>
        <w:rPr>
          <w:rFonts w:eastAsia="Times New Roman" w:cs="Arial"/>
        </w:rPr>
      </w:pPr>
    </w:p>
    <w:p w:rsidR="006B2248" w:rsidRPr="00ED606C" w:rsidRDefault="006B2248" w:rsidP="006B2248">
      <w:pPr>
        <w:spacing w:after="0" w:line="280" w:lineRule="exact"/>
        <w:rPr>
          <w:rFonts w:eastAsia="Times New Roman" w:cs="Arial"/>
        </w:rPr>
      </w:pPr>
      <w:r w:rsidRPr="00ED606C">
        <w:rPr>
          <w:rFonts w:eastAsia="Times New Roman" w:cs="Arial"/>
        </w:rPr>
        <w:t xml:space="preserve">Writing pieces for reflection during worship was something that I did in the evenings over several months, working on my PC with keyboard and recording studio. I found that if I could feel myself taking on a reflective sensation I could create more appropriately for the purpose in hand. Thus, some of the results have an instant, instinctive feel because of their creation during my own reflective moments in time. The first CD is entitled </w:t>
      </w:r>
      <w:proofErr w:type="spellStart"/>
      <w:r w:rsidRPr="00ED606C">
        <w:rPr>
          <w:rFonts w:eastAsia="Times New Roman" w:cs="Arial"/>
          <w:i/>
        </w:rPr>
        <w:t>Wanderweg</w:t>
      </w:r>
      <w:proofErr w:type="spellEnd"/>
      <w:r w:rsidRPr="00ED606C">
        <w:rPr>
          <w:rFonts w:eastAsia="Times New Roman" w:cs="Arial"/>
        </w:rPr>
        <w:t xml:space="preserve"> - my family had visited the spectacular Bernese </w:t>
      </w:r>
      <w:proofErr w:type="spellStart"/>
      <w:r w:rsidRPr="00ED606C">
        <w:rPr>
          <w:rFonts w:eastAsia="Times New Roman" w:cs="Arial"/>
        </w:rPr>
        <w:t>Oberland</w:t>
      </w:r>
      <w:proofErr w:type="spellEnd"/>
      <w:r w:rsidRPr="00ED606C">
        <w:rPr>
          <w:rFonts w:eastAsia="Times New Roman" w:cs="Arial"/>
        </w:rPr>
        <w:t xml:space="preserve"> in Switzerland, walking Alpine paths among such giants as </w:t>
      </w:r>
      <w:proofErr w:type="spellStart"/>
      <w:r w:rsidRPr="00ED606C">
        <w:rPr>
          <w:rFonts w:eastAsia="Times New Roman" w:cs="Arial"/>
        </w:rPr>
        <w:t>Eiger</w:t>
      </w:r>
      <w:proofErr w:type="spellEnd"/>
      <w:r w:rsidRPr="00ED606C">
        <w:rPr>
          <w:rFonts w:eastAsia="Times New Roman" w:cs="Arial"/>
        </w:rPr>
        <w:t xml:space="preserve"> and Jungfrau. In this German-speaking part of Switzerland, the paths are signed “</w:t>
      </w:r>
      <w:proofErr w:type="spellStart"/>
      <w:r w:rsidRPr="00ED606C">
        <w:rPr>
          <w:rFonts w:eastAsia="Times New Roman" w:cs="Arial"/>
        </w:rPr>
        <w:t>Wanderweg</w:t>
      </w:r>
      <w:proofErr w:type="spellEnd"/>
      <w:r w:rsidRPr="00ED606C">
        <w:rPr>
          <w:rFonts w:eastAsia="Times New Roman" w:cs="Arial"/>
        </w:rPr>
        <w:t>”, meaning “hi</w:t>
      </w:r>
      <w:r>
        <w:rPr>
          <w:rFonts w:eastAsia="Times New Roman" w:cs="Arial"/>
        </w:rPr>
        <w:t>king path”. I decided to use that</w:t>
      </w:r>
      <w:r w:rsidRPr="00ED606C">
        <w:rPr>
          <w:rFonts w:eastAsia="Times New Roman" w:cs="Arial"/>
        </w:rPr>
        <w:t xml:space="preserve"> word as the title of my CD because it is my aim that the music can help take children’s </w:t>
      </w:r>
      <w:r>
        <w:rPr>
          <w:rFonts w:eastAsia="Times New Roman" w:cs="Arial"/>
        </w:rPr>
        <w:t xml:space="preserve">spiritual development and worship </w:t>
      </w:r>
      <w:r w:rsidRPr="00ED606C">
        <w:rPr>
          <w:rFonts w:eastAsia="Times New Roman" w:cs="Arial"/>
        </w:rPr>
        <w:t>to a higher level.</w:t>
      </w:r>
    </w:p>
    <w:p w:rsidR="006B2248" w:rsidRPr="00ED606C" w:rsidRDefault="006B2248" w:rsidP="006B2248">
      <w:pPr>
        <w:spacing w:after="0" w:line="280" w:lineRule="exact"/>
        <w:rPr>
          <w:rFonts w:eastAsia="Times New Roman" w:cs="Arial"/>
        </w:rPr>
      </w:pPr>
    </w:p>
    <w:p w:rsidR="006B2248" w:rsidRPr="00ED606C" w:rsidRDefault="006B2248" w:rsidP="006B2248">
      <w:pPr>
        <w:spacing w:after="0" w:line="280" w:lineRule="exact"/>
        <w:rPr>
          <w:rFonts w:eastAsia="Times New Roman" w:cs="Arial"/>
        </w:rPr>
      </w:pPr>
      <w:r>
        <w:rPr>
          <w:rFonts w:eastAsia="Times New Roman" w:cs="Arial"/>
        </w:rPr>
        <w:t xml:space="preserve">The </w:t>
      </w:r>
      <w:r w:rsidRPr="00ED606C">
        <w:rPr>
          <w:rFonts w:eastAsia="Times New Roman" w:cs="Arial"/>
        </w:rPr>
        <w:t>‘</w:t>
      </w:r>
      <w:proofErr w:type="spellStart"/>
      <w:r w:rsidRPr="00ED606C">
        <w:rPr>
          <w:rFonts w:eastAsia="Times New Roman" w:cs="Arial"/>
        </w:rPr>
        <w:t>Wanderweg</w:t>
      </w:r>
      <w:proofErr w:type="spellEnd"/>
      <w:r w:rsidRPr="00ED606C">
        <w:rPr>
          <w:rFonts w:eastAsia="Times New Roman" w:cs="Arial"/>
        </w:rPr>
        <w:t>’</w:t>
      </w:r>
      <w:r>
        <w:rPr>
          <w:rFonts w:eastAsia="Times New Roman" w:cs="Arial"/>
        </w:rPr>
        <w:t xml:space="preserve"> CD</w:t>
      </w:r>
      <w:r w:rsidRPr="00ED606C">
        <w:rPr>
          <w:rFonts w:eastAsia="Times New Roman" w:cs="Arial"/>
        </w:rPr>
        <w:t xml:space="preserve"> was published and made available through </w:t>
      </w:r>
      <w:hyperlink r:id="rId10" w:history="1">
        <w:r w:rsidRPr="00ED606C">
          <w:rPr>
            <w:rFonts w:eastAsia="Times New Roman" w:cs="Arial"/>
            <w:color w:val="0000FF"/>
            <w:u w:val="single"/>
          </w:rPr>
          <w:t>www.onemoretime.biz</w:t>
        </w:r>
      </w:hyperlink>
      <w:r w:rsidRPr="00ED606C">
        <w:rPr>
          <w:rFonts w:eastAsia="Times New Roman" w:cs="Arial"/>
        </w:rPr>
        <w:t xml:space="preserve">. It soon became a “best seller”, and is now used in 1,000 schools. I produced a second CD of 24 tracks entitled ‘Over </w:t>
      </w:r>
      <w:proofErr w:type="gramStart"/>
      <w:r w:rsidRPr="00ED606C">
        <w:rPr>
          <w:rFonts w:eastAsia="Times New Roman" w:cs="Arial"/>
        </w:rPr>
        <w:t>The</w:t>
      </w:r>
      <w:proofErr w:type="gramEnd"/>
      <w:r w:rsidRPr="00ED606C">
        <w:rPr>
          <w:rFonts w:eastAsia="Times New Roman" w:cs="Arial"/>
        </w:rPr>
        <w:t xml:space="preserve"> Stile’ and then ‘Time for Me’, a further collection for Early Years and Key Stage 1 children </w:t>
      </w:r>
    </w:p>
    <w:p w:rsidR="006B2248" w:rsidRPr="00ED606C" w:rsidRDefault="006B2248" w:rsidP="006B2248">
      <w:pPr>
        <w:spacing w:after="0" w:line="280" w:lineRule="exact"/>
        <w:rPr>
          <w:rFonts w:eastAsia="Times New Roman" w:cs="Arial"/>
        </w:rPr>
      </w:pPr>
    </w:p>
    <w:p w:rsidR="006B2248" w:rsidRPr="00ED606C" w:rsidRDefault="006B2248" w:rsidP="006B2248">
      <w:pPr>
        <w:spacing w:after="0" w:line="280" w:lineRule="exact"/>
        <w:rPr>
          <w:rFonts w:eastAsia="Times New Roman" w:cs="Arial"/>
        </w:rPr>
      </w:pPr>
      <w:r w:rsidRPr="00ED606C">
        <w:rPr>
          <w:rFonts w:eastAsia="Times New Roman" w:cs="Arial"/>
        </w:rPr>
        <w:t>The approach I have taken is fully inclusive as, of course, the ability to reflect has nothing to do with affiliation to any particular faith, and the way a child responds to the music is as an individual, rather than as a Christian, Jew or any other faith background. Similarly, children from families with no faith background are equally able to respond.</w:t>
      </w:r>
    </w:p>
    <w:p w:rsidR="006B2248" w:rsidRPr="00ED606C" w:rsidRDefault="006B2248" w:rsidP="006B2248">
      <w:pPr>
        <w:spacing w:after="0" w:line="280" w:lineRule="exact"/>
        <w:rPr>
          <w:rFonts w:eastAsia="Times New Roman" w:cs="Arial"/>
        </w:rPr>
      </w:pPr>
    </w:p>
    <w:p w:rsidR="006B2248" w:rsidRPr="00ED606C" w:rsidRDefault="006B2248" w:rsidP="006B2248">
      <w:pPr>
        <w:spacing w:after="0" w:line="280" w:lineRule="exact"/>
        <w:rPr>
          <w:rFonts w:eastAsia="Times New Roman" w:cs="Arial"/>
        </w:rPr>
      </w:pPr>
      <w:r w:rsidRPr="00ED606C">
        <w:rPr>
          <w:rFonts w:eastAsia="Times New Roman" w:cs="Arial"/>
        </w:rPr>
        <w:t>In my schools, appropriate music was played while children were guided through meditative stillness in the presence of a lit candle. Suitable images/photographs were sometimes projected onto a screen, but the children became accustomed to closing their eyes, becoming aware of their own slower breathing and allowing their thoughts to develop within their own spiritual space. All the children could reflect together in this way. The quality of such reflective experiences cannot be quantified, but the benefits for personal development are huge.</w:t>
      </w:r>
    </w:p>
    <w:p w:rsidR="006B2248" w:rsidRPr="00ED606C" w:rsidRDefault="006B2248" w:rsidP="006B2248">
      <w:pPr>
        <w:spacing w:after="0" w:line="280" w:lineRule="exact"/>
        <w:rPr>
          <w:rFonts w:eastAsia="Times New Roman" w:cs="Arial"/>
        </w:rPr>
      </w:pPr>
    </w:p>
    <w:p w:rsidR="006B2248" w:rsidRPr="00ED606C" w:rsidRDefault="006B2248" w:rsidP="006B2248">
      <w:pPr>
        <w:spacing w:after="0" w:line="280" w:lineRule="exact"/>
        <w:rPr>
          <w:rFonts w:eastAsia="Times New Roman" w:cs="Arial"/>
        </w:rPr>
      </w:pPr>
    </w:p>
    <w:p w:rsidR="00DB0995" w:rsidRPr="006B2248" w:rsidRDefault="006B2248" w:rsidP="006B2248">
      <w:pPr>
        <w:spacing w:after="0" w:line="280" w:lineRule="exact"/>
        <w:rPr>
          <w:rFonts w:eastAsia="Times New Roman" w:cs="Arial"/>
        </w:rPr>
      </w:pPr>
      <w:r w:rsidRPr="00ED606C">
        <w:rPr>
          <w:rFonts w:eastAsia="Times New Roman" w:cs="Arial"/>
        </w:rPr>
        <w:t xml:space="preserve">WANDERWEG, OVER THE STILE and TIME FOR ME as available from </w:t>
      </w:r>
      <w:hyperlink r:id="rId11" w:history="1">
        <w:r w:rsidRPr="00ED606C">
          <w:rPr>
            <w:rFonts w:eastAsia="Times New Roman" w:cs="Arial"/>
            <w:color w:val="0000FF"/>
            <w:u w:val="single"/>
          </w:rPr>
          <w:t>www.onemoretime.biz</w:t>
        </w:r>
      </w:hyperlink>
      <w:r w:rsidRPr="00ED606C">
        <w:rPr>
          <w:rFonts w:eastAsia="Times New Roman" w:cs="Arial"/>
          <w:color w:val="000000"/>
        </w:rPr>
        <w:t>,</w:t>
      </w:r>
      <w:r w:rsidRPr="00ED606C">
        <w:rPr>
          <w:rFonts w:eastAsia="Times New Roman" w:cs="Arial"/>
        </w:rPr>
        <w:t xml:space="preserve"> price £10 each (+ VAT) </w:t>
      </w:r>
      <w:proofErr w:type="gramStart"/>
      <w:r w:rsidRPr="00ED606C">
        <w:rPr>
          <w:rFonts w:eastAsia="Times New Roman" w:cs="Arial"/>
        </w:rPr>
        <w:t>The</w:t>
      </w:r>
      <w:proofErr w:type="gramEnd"/>
      <w:r w:rsidRPr="00ED606C">
        <w:rPr>
          <w:rFonts w:eastAsia="Times New Roman" w:cs="Arial"/>
        </w:rPr>
        <w:t xml:space="preserve"> website includes snippets of many of the tracks.</w:t>
      </w:r>
    </w:p>
    <w:sectPr w:rsidR="00DB0995" w:rsidRPr="006B2248" w:rsidSect="00E73E4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6B2248"/>
    <w:rsid w:val="00226119"/>
    <w:rsid w:val="00431FD1"/>
    <w:rsid w:val="006B2248"/>
    <w:rsid w:val="00A7784F"/>
    <w:rsid w:val="00AE6C8B"/>
    <w:rsid w:val="00DB0995"/>
    <w:rsid w:val="00DD4E0F"/>
    <w:rsid w:val="00E73E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2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224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2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224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http://www.onemoretime.biz/graphics/wanderweg2.jpg"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http://www.onemoretime.biz" TargetMode="External"/><Relationship Id="rId5" Type="http://schemas.openxmlformats.org/officeDocument/2006/relationships/image" Target="media/image1.jpeg"/><Relationship Id="rId10" Type="http://schemas.openxmlformats.org/officeDocument/2006/relationships/hyperlink" Target="http://www.onemoretime.biz" TargetMode="External"/><Relationship Id="rId4" Type="http://schemas.openxmlformats.org/officeDocument/2006/relationships/webSettings" Target="webSettings.xml"/><Relationship Id="rId9" Type="http://schemas.openxmlformats.org/officeDocument/2006/relationships/image" Target="http://www.onemoretime.biz/graphics/overthestyle.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838</Words>
  <Characters>4781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Church Commissioners</Company>
  <LinksUpToDate>false</LinksUpToDate>
  <CharactersWithSpaces>5608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dc:creator>
  <cp:lastModifiedBy>Mary Hawes</cp:lastModifiedBy>
  <cp:revision>2</cp:revision>
  <dcterms:created xsi:type="dcterms:W3CDTF">2013-06-21T09:45:00Z</dcterms:created>
  <dcterms:modified xsi:type="dcterms:W3CDTF">2013-06-21T09:45:00Z</dcterms:modified>
</cp:coreProperties>
</file>